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2BF56E" w14:textId="3803E3B8" w:rsidR="008D7D46" w:rsidRPr="008D7D46" w:rsidRDefault="00085E11" w:rsidP="003C1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E11">
        <w:rPr>
          <w:rFonts w:ascii="Times New Roman" w:eastAsia="Times New Roman" w:hAnsi="Times New Roman" w:cs="Times New Roman"/>
          <w:sz w:val="24"/>
          <w:szCs w:val="24"/>
        </w:rPr>
        <w:t xml:space="preserve">William H. </w:t>
      </w:r>
      <w:proofErr w:type="spellStart"/>
      <w:r w:rsidRPr="00085E11">
        <w:rPr>
          <w:rFonts w:ascii="Times New Roman" w:eastAsia="Times New Roman" w:hAnsi="Times New Roman" w:cs="Times New Roman"/>
          <w:sz w:val="24"/>
          <w:szCs w:val="24"/>
        </w:rPr>
        <w:t>DeLone</w:t>
      </w:r>
      <w:proofErr w:type="spellEnd"/>
      <w:r w:rsidRPr="00085E11">
        <w:rPr>
          <w:rFonts w:ascii="Times New Roman" w:eastAsia="Times New Roman" w:hAnsi="Times New Roman" w:cs="Times New Roman"/>
          <w:sz w:val="24"/>
          <w:szCs w:val="24"/>
        </w:rPr>
        <w:t xml:space="preserve"> and Ephraim R. McLean</w:t>
      </w:r>
      <w:r w:rsidR="008D7D46" w:rsidRPr="008D7D46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085E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1983" w:rsidRPr="003C1983">
        <w:rPr>
          <w:rFonts w:ascii="Times New Roman" w:eastAsia="Times New Roman" w:hAnsi="Times New Roman" w:cs="Times New Roman"/>
          <w:sz w:val="24"/>
          <w:szCs w:val="24"/>
        </w:rPr>
        <w:t>The Past, Present, and Future of “IS Success”</w:t>
      </w:r>
      <w:r w:rsidR="008D7D46" w:rsidRPr="008D7D46">
        <w:rPr>
          <w:rFonts w:ascii="Times New Roman" w:eastAsia="Times New Roman" w:hAnsi="Times New Roman" w:cs="Times New Roman"/>
          <w:sz w:val="24"/>
          <w:szCs w:val="24"/>
        </w:rPr>
        <w:t xml:space="preserve">." </w:t>
      </w:r>
      <w:r w:rsidR="00A63589">
        <w:rPr>
          <w:rFonts w:ascii="Times New Roman" w:eastAsia="Times New Roman" w:hAnsi="Times New Roman" w:cs="Times New Roman"/>
          <w:i/>
          <w:iCs/>
          <w:sz w:val="24"/>
          <w:szCs w:val="24"/>
        </w:rPr>
        <w:t>JMIS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</w:t>
      </w:r>
      <w:r w:rsidR="00A63589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="003C1983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):</w:t>
      </w:r>
      <w:r w:rsidRPr="00085E11">
        <w:t xml:space="preserve"> </w:t>
      </w:r>
      <w:r w:rsidRPr="00085E1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Vol. </w:t>
      </w:r>
      <w:r w:rsidR="003C1983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085E1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3, </w:t>
      </w:r>
    </w:p>
    <w:p w14:paraId="59B53E27" w14:textId="7E98E5A5" w:rsidR="008D7D46" w:rsidRPr="00B24849" w:rsidRDefault="00085E11" w:rsidP="00085E11">
      <w:pPr>
        <w:pStyle w:val="Default"/>
        <w:tabs>
          <w:tab w:val="left" w:pos="4004"/>
        </w:tabs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6"/>
        <w:gridCol w:w="4664"/>
      </w:tblGrid>
      <w:tr w:rsidR="00DE58B7" w:rsidRPr="00C610A8" w14:paraId="116871FB" w14:textId="77777777" w:rsidTr="00DE58B7">
        <w:tc>
          <w:tcPr>
            <w:tcW w:w="9576" w:type="dxa"/>
            <w:gridSpan w:val="2"/>
          </w:tcPr>
          <w:p w14:paraId="674D093E" w14:textId="77777777" w:rsidR="00DE58B7" w:rsidRPr="00C610A8" w:rsidRDefault="00DE58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0A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Academic Metrics</w:t>
            </w:r>
          </w:p>
        </w:tc>
      </w:tr>
      <w:tr w:rsidR="00DE58B7" w:rsidRPr="00C610A8" w14:paraId="6E76F9BB" w14:textId="77777777" w:rsidTr="00DE58B7">
        <w:tc>
          <w:tcPr>
            <w:tcW w:w="4788" w:type="dxa"/>
          </w:tcPr>
          <w:p w14:paraId="6EE97795" w14:textId="77777777" w:rsidR="00DE58B7" w:rsidRPr="00C610A8" w:rsidRDefault="00DE58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0A8">
              <w:rPr>
                <w:rFonts w:ascii="Times New Roman" w:hAnsi="Times New Roman" w:cs="Times New Roman"/>
                <w:sz w:val="18"/>
                <w:szCs w:val="18"/>
              </w:rPr>
              <w:t>Number of Citations</w:t>
            </w:r>
          </w:p>
        </w:tc>
        <w:tc>
          <w:tcPr>
            <w:tcW w:w="4788" w:type="dxa"/>
          </w:tcPr>
          <w:p w14:paraId="0D9D8153" w14:textId="3D805CFE" w:rsidR="00DE58B7" w:rsidRPr="008A2FE7" w:rsidRDefault="003C1983" w:rsidP="003C19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  <w:r w:rsidR="00891088" w:rsidRPr="00891088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4C7265" w:rsidRPr="008910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91088" w:rsidRPr="0089108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891088" w:rsidRPr="0089108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  <w:r w:rsidR="004C7265" w:rsidRPr="0089108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4C7265" w:rsidRPr="00C610A8" w14:paraId="5849F3D5" w14:textId="77777777" w:rsidTr="00DE58B7">
        <w:tc>
          <w:tcPr>
            <w:tcW w:w="4788" w:type="dxa"/>
          </w:tcPr>
          <w:p w14:paraId="65577E0E" w14:textId="77777777" w:rsidR="004C7265" w:rsidRPr="00C610A8" w:rsidRDefault="004C72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0A8">
              <w:rPr>
                <w:rFonts w:ascii="Times New Roman" w:hAnsi="Times New Roman" w:cs="Times New Roman"/>
                <w:sz w:val="18"/>
                <w:szCs w:val="18"/>
              </w:rPr>
              <w:t>Number of Years since publication</w:t>
            </w:r>
          </w:p>
        </w:tc>
        <w:tc>
          <w:tcPr>
            <w:tcW w:w="4788" w:type="dxa"/>
          </w:tcPr>
          <w:p w14:paraId="688BDA7E" w14:textId="720AEEEF" w:rsidR="004C7265" w:rsidRPr="00B24849" w:rsidRDefault="003C1983" w:rsidP="003C198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  <w:r w:rsidR="00891088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700E94" w:rsidRPr="008A2F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="00700E94" w:rsidRPr="0089108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years (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700E94" w:rsidRPr="0089108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</w:tr>
      <w:tr w:rsidR="00DE58B7" w:rsidRPr="00C610A8" w14:paraId="17668880" w14:textId="77777777" w:rsidTr="00DE58B7">
        <w:tc>
          <w:tcPr>
            <w:tcW w:w="4788" w:type="dxa"/>
          </w:tcPr>
          <w:p w14:paraId="281C06FA" w14:textId="77777777" w:rsidR="00DE58B7" w:rsidRPr="00C610A8" w:rsidRDefault="00DE58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0A8">
              <w:rPr>
                <w:rFonts w:ascii="Times New Roman" w:hAnsi="Times New Roman" w:cs="Times New Roman"/>
                <w:sz w:val="18"/>
                <w:szCs w:val="18"/>
              </w:rPr>
              <w:t>Perceived quality of the journal/conference</w:t>
            </w:r>
          </w:p>
        </w:tc>
        <w:tc>
          <w:tcPr>
            <w:tcW w:w="4788" w:type="dxa"/>
          </w:tcPr>
          <w:p w14:paraId="56445B11" w14:textId="7099ADC2" w:rsidR="00DE58B7" w:rsidRPr="00891088" w:rsidRDefault="003C198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JAIS</w:t>
            </w:r>
            <w:r w:rsidR="004C7265" w:rsidRPr="008910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91088" w:rsidRPr="0089108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4C7265" w:rsidRPr="0089108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891088" w:rsidRPr="0089108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) </w:t>
            </w:r>
          </w:p>
        </w:tc>
      </w:tr>
      <w:tr w:rsidR="00DE58B7" w:rsidRPr="00C610A8" w14:paraId="52661966" w14:textId="77777777" w:rsidTr="00DE58B7">
        <w:tc>
          <w:tcPr>
            <w:tcW w:w="4788" w:type="dxa"/>
          </w:tcPr>
          <w:p w14:paraId="538F4A80" w14:textId="77777777" w:rsidR="00DE58B7" w:rsidRPr="00C610A8" w:rsidRDefault="00DE58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0A8">
              <w:rPr>
                <w:rFonts w:ascii="Times New Roman" w:hAnsi="Times New Roman" w:cs="Times New Roman"/>
                <w:sz w:val="18"/>
                <w:szCs w:val="18"/>
              </w:rPr>
              <w:t>External grants funding the research</w:t>
            </w:r>
            <w:r w:rsidR="00594D82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594D82" w:rsidRPr="00C610A8">
              <w:rPr>
                <w:rFonts w:ascii="Times New Roman" w:hAnsi="Times New Roman" w:cs="Times New Roman"/>
                <w:sz w:val="18"/>
                <w:szCs w:val="18"/>
              </w:rPr>
              <w:t>NSF or NIH or DARPA or EU or other private</w:t>
            </w:r>
            <w:r w:rsidR="00594D8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788" w:type="dxa"/>
          </w:tcPr>
          <w:p w14:paraId="3B29EC96" w14:textId="517C4111" w:rsidR="00DE58B7" w:rsidRPr="008A2FE7" w:rsidRDefault="00085E11" w:rsidP="00085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Unknown</w:t>
            </w:r>
          </w:p>
        </w:tc>
      </w:tr>
      <w:tr w:rsidR="00DE58B7" w:rsidRPr="00C610A8" w14:paraId="300EDDCC" w14:textId="77777777" w:rsidTr="00DE58B7">
        <w:tc>
          <w:tcPr>
            <w:tcW w:w="4788" w:type="dxa"/>
          </w:tcPr>
          <w:p w14:paraId="31E92EE7" w14:textId="77777777" w:rsidR="00DE58B7" w:rsidRPr="00C610A8" w:rsidRDefault="00DE58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0A8">
              <w:rPr>
                <w:rFonts w:ascii="Times New Roman" w:hAnsi="Times New Roman" w:cs="Times New Roman"/>
                <w:sz w:val="18"/>
                <w:szCs w:val="18"/>
              </w:rPr>
              <w:t xml:space="preserve">Other disciplines </w:t>
            </w:r>
            <w:r w:rsidR="00700E94">
              <w:rPr>
                <w:rFonts w:ascii="Times New Roman" w:hAnsi="Times New Roman" w:cs="Times New Roman"/>
                <w:sz w:val="18"/>
                <w:szCs w:val="18"/>
              </w:rPr>
              <w:t xml:space="preserve">have adopted or are </w:t>
            </w:r>
            <w:r w:rsidRPr="00C610A8">
              <w:rPr>
                <w:rFonts w:ascii="Times New Roman" w:hAnsi="Times New Roman" w:cs="Times New Roman"/>
                <w:sz w:val="18"/>
                <w:szCs w:val="18"/>
              </w:rPr>
              <w:t>using the idea in the research</w:t>
            </w:r>
          </w:p>
        </w:tc>
        <w:tc>
          <w:tcPr>
            <w:tcW w:w="4788" w:type="dxa"/>
          </w:tcPr>
          <w:p w14:paraId="59B92D62" w14:textId="26D90F4E" w:rsidR="00DE58B7" w:rsidRPr="00085E11" w:rsidRDefault="004C7265" w:rsidP="00085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E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Yes (1</w:t>
            </w:r>
            <w:bookmarkStart w:id="0" w:name="_GoBack"/>
            <w:bookmarkEnd w:id="0"/>
            <w:r w:rsidRPr="00085E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); </w:t>
            </w:r>
            <w:r w:rsidR="008D7D46" w:rsidRPr="00085E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1F328E" w:rsidRPr="00C610A8" w14:paraId="0A07833D" w14:textId="77777777" w:rsidTr="00DE58B7">
        <w:tc>
          <w:tcPr>
            <w:tcW w:w="4788" w:type="dxa"/>
          </w:tcPr>
          <w:p w14:paraId="455FA2BE" w14:textId="77777777" w:rsidR="001F328E" w:rsidRPr="00C610A8" w:rsidRDefault="001F32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8" w:type="dxa"/>
          </w:tcPr>
          <w:p w14:paraId="00F31F61" w14:textId="77777777" w:rsidR="001F328E" w:rsidRPr="008A2FE7" w:rsidRDefault="001F32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58B7" w:rsidRPr="00C610A8" w14:paraId="5A786AEB" w14:textId="77777777" w:rsidTr="00814826">
        <w:tc>
          <w:tcPr>
            <w:tcW w:w="9576" w:type="dxa"/>
            <w:gridSpan w:val="2"/>
          </w:tcPr>
          <w:p w14:paraId="5D427B13" w14:textId="77777777" w:rsidR="00DE58B7" w:rsidRPr="008A2FE7" w:rsidRDefault="00DE58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2FE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Industry/Practice Metrics</w:t>
            </w:r>
          </w:p>
        </w:tc>
      </w:tr>
      <w:tr w:rsidR="00DE58B7" w:rsidRPr="00C610A8" w14:paraId="3B5EC035" w14:textId="77777777" w:rsidTr="00DE58B7">
        <w:tc>
          <w:tcPr>
            <w:tcW w:w="4788" w:type="dxa"/>
          </w:tcPr>
          <w:p w14:paraId="58AAA7D0" w14:textId="77777777" w:rsidR="00DE58B7" w:rsidRPr="00C610A8" w:rsidRDefault="00DE58B7" w:rsidP="00DE58B7">
            <w:pPr>
              <w:tabs>
                <w:tab w:val="left" w:pos="29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610A8">
              <w:rPr>
                <w:rFonts w:ascii="Times New Roman" w:hAnsi="Times New Roman" w:cs="Times New Roman"/>
                <w:sz w:val="18"/>
                <w:szCs w:val="18"/>
              </w:rPr>
              <w:t>Patents issued or filed</w:t>
            </w:r>
            <w:r w:rsidRPr="00C610A8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4788" w:type="dxa"/>
          </w:tcPr>
          <w:p w14:paraId="25F4CCBA" w14:textId="4457477E" w:rsidR="00DE58B7" w:rsidRPr="008A2FE7" w:rsidRDefault="004C72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2F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85E11">
              <w:rPr>
                <w:rFonts w:ascii="Times New Roman" w:hAnsi="Times New Roman" w:cs="Times New Roman"/>
                <w:sz w:val="18"/>
                <w:szCs w:val="18"/>
              </w:rPr>
              <w:t>(0)</w:t>
            </w:r>
            <w:r w:rsidR="00275AD2" w:rsidRPr="00085E11">
              <w:rPr>
                <w:rFonts w:ascii="Times New Roman" w:hAnsi="Times New Roman" w:cs="Times New Roman"/>
                <w:sz w:val="18"/>
                <w:szCs w:val="18"/>
              </w:rPr>
              <w:t xml:space="preserve"> Unknown</w:t>
            </w:r>
          </w:p>
        </w:tc>
      </w:tr>
      <w:tr w:rsidR="00DE58B7" w:rsidRPr="00C610A8" w14:paraId="41EFC545" w14:textId="77777777" w:rsidTr="00DE58B7">
        <w:tc>
          <w:tcPr>
            <w:tcW w:w="4788" w:type="dxa"/>
          </w:tcPr>
          <w:p w14:paraId="3D00736B" w14:textId="77777777" w:rsidR="00DE58B7" w:rsidRPr="00C610A8" w:rsidRDefault="00DE58B7" w:rsidP="00DE58B7">
            <w:pPr>
              <w:tabs>
                <w:tab w:val="left" w:pos="29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610A8">
              <w:rPr>
                <w:rFonts w:ascii="Times New Roman" w:hAnsi="Times New Roman" w:cs="Times New Roman"/>
                <w:sz w:val="18"/>
                <w:szCs w:val="18"/>
              </w:rPr>
              <w:t>Actual in</w:t>
            </w:r>
            <w:r w:rsidR="00700E94">
              <w:rPr>
                <w:rFonts w:ascii="Times New Roman" w:hAnsi="Times New Roman" w:cs="Times New Roman"/>
                <w:sz w:val="18"/>
                <w:szCs w:val="18"/>
              </w:rPr>
              <w:t>tervention in field or site</w:t>
            </w:r>
          </w:p>
        </w:tc>
        <w:tc>
          <w:tcPr>
            <w:tcW w:w="4788" w:type="dxa"/>
          </w:tcPr>
          <w:p w14:paraId="55589242" w14:textId="635E83B0" w:rsidR="00DE58B7" w:rsidRPr="00085E11" w:rsidRDefault="00DE58B7" w:rsidP="00085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E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Yes</w:t>
            </w:r>
            <w:r w:rsidR="004C7265" w:rsidRPr="00085E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(1);</w:t>
            </w:r>
            <w:r w:rsidR="004C7265" w:rsidRPr="00085E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700E94" w:rsidRPr="00C610A8" w14:paraId="0117C3CB" w14:textId="77777777" w:rsidTr="00DE58B7">
        <w:tc>
          <w:tcPr>
            <w:tcW w:w="4788" w:type="dxa"/>
          </w:tcPr>
          <w:p w14:paraId="266FB2FF" w14:textId="77777777" w:rsidR="00700E94" w:rsidRPr="00C610A8" w:rsidRDefault="00700E94" w:rsidP="00DE58B7">
            <w:pPr>
              <w:tabs>
                <w:tab w:val="left" w:pos="29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Use of Research Frameworks or Tools by policy groups, industry groups or government agencies.</w:t>
            </w:r>
          </w:p>
        </w:tc>
        <w:tc>
          <w:tcPr>
            <w:tcW w:w="4788" w:type="dxa"/>
          </w:tcPr>
          <w:p w14:paraId="2632ACB1" w14:textId="3BEEEBC0" w:rsidR="00700E94" w:rsidRPr="00085E11" w:rsidRDefault="00700E94" w:rsidP="00085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E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Yes (1);</w:t>
            </w:r>
            <w:r w:rsidRPr="00085E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DE58B7" w:rsidRPr="00C610A8" w14:paraId="716AE1E7" w14:textId="77777777" w:rsidTr="00DE58B7">
        <w:tc>
          <w:tcPr>
            <w:tcW w:w="4788" w:type="dxa"/>
          </w:tcPr>
          <w:p w14:paraId="07BEECC9" w14:textId="77777777" w:rsidR="00DE58B7" w:rsidRPr="00C610A8" w:rsidRDefault="00DE58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0A8">
              <w:rPr>
                <w:rFonts w:ascii="Times New Roman" w:hAnsi="Times New Roman" w:cs="Times New Roman"/>
                <w:sz w:val="18"/>
                <w:szCs w:val="18"/>
              </w:rPr>
              <w:t>Commercialization of idea into product/service</w:t>
            </w:r>
          </w:p>
        </w:tc>
        <w:tc>
          <w:tcPr>
            <w:tcW w:w="4788" w:type="dxa"/>
          </w:tcPr>
          <w:p w14:paraId="428E8AAD" w14:textId="7387095D" w:rsidR="00DE58B7" w:rsidRPr="00085E11" w:rsidRDefault="00085E11" w:rsidP="00085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Unknown</w:t>
            </w:r>
          </w:p>
        </w:tc>
      </w:tr>
      <w:tr w:rsidR="00DE58B7" w:rsidRPr="00C610A8" w14:paraId="68CBE15F" w14:textId="77777777" w:rsidTr="00DE58B7">
        <w:tc>
          <w:tcPr>
            <w:tcW w:w="4788" w:type="dxa"/>
          </w:tcPr>
          <w:p w14:paraId="2C69555A" w14:textId="77777777" w:rsidR="00DE58B7" w:rsidRPr="00C610A8" w:rsidRDefault="00DE58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0A8">
              <w:rPr>
                <w:rFonts w:ascii="Times New Roman" w:hAnsi="Times New Roman" w:cs="Times New Roman"/>
                <w:sz w:val="18"/>
                <w:szCs w:val="18"/>
              </w:rPr>
              <w:t>Startups created based on the idea</w:t>
            </w:r>
          </w:p>
        </w:tc>
        <w:tc>
          <w:tcPr>
            <w:tcW w:w="4788" w:type="dxa"/>
          </w:tcPr>
          <w:p w14:paraId="5FFC300A" w14:textId="112EFEF0" w:rsidR="00DE58B7" w:rsidRPr="00085E11" w:rsidRDefault="00085E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Unknown</w:t>
            </w:r>
          </w:p>
        </w:tc>
      </w:tr>
      <w:tr w:rsidR="00DE58B7" w:rsidRPr="00C610A8" w14:paraId="6E61A3A5" w14:textId="77777777" w:rsidTr="00DE58B7">
        <w:tc>
          <w:tcPr>
            <w:tcW w:w="4788" w:type="dxa"/>
          </w:tcPr>
          <w:p w14:paraId="7091EF5F" w14:textId="77777777" w:rsidR="00DE58B7" w:rsidRPr="00C610A8" w:rsidRDefault="00DE58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8" w:type="dxa"/>
          </w:tcPr>
          <w:p w14:paraId="29990500" w14:textId="77777777" w:rsidR="00DE58B7" w:rsidRPr="00085E11" w:rsidRDefault="00DE58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58B7" w:rsidRPr="00C610A8" w14:paraId="6AA5B554" w14:textId="77777777" w:rsidTr="00326F96">
        <w:tc>
          <w:tcPr>
            <w:tcW w:w="9576" w:type="dxa"/>
            <w:gridSpan w:val="2"/>
          </w:tcPr>
          <w:p w14:paraId="32CFD832" w14:textId="77777777" w:rsidR="00DE58B7" w:rsidRPr="00085E11" w:rsidRDefault="00DE58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E1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Influence on Society (qualitative or subjective data)</w:t>
            </w:r>
          </w:p>
        </w:tc>
      </w:tr>
      <w:tr w:rsidR="00DE58B7" w:rsidRPr="00C610A8" w14:paraId="5C9E8B82" w14:textId="77777777" w:rsidTr="00DE58B7">
        <w:tc>
          <w:tcPr>
            <w:tcW w:w="4788" w:type="dxa"/>
          </w:tcPr>
          <w:p w14:paraId="722A3613" w14:textId="77777777" w:rsidR="00DE58B7" w:rsidRPr="00C610A8" w:rsidRDefault="00DE58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0A8">
              <w:rPr>
                <w:rFonts w:ascii="Times New Roman" w:hAnsi="Times New Roman" w:cs="Times New Roman"/>
                <w:sz w:val="18"/>
                <w:szCs w:val="18"/>
              </w:rPr>
              <w:t>Benefit of research to scientific community</w:t>
            </w:r>
          </w:p>
        </w:tc>
        <w:tc>
          <w:tcPr>
            <w:tcW w:w="4788" w:type="dxa"/>
          </w:tcPr>
          <w:p w14:paraId="58695995" w14:textId="52F701F9" w:rsidR="00DE58B7" w:rsidRPr="00085E11" w:rsidRDefault="004C72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E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(high)</w:t>
            </w:r>
          </w:p>
        </w:tc>
      </w:tr>
      <w:tr w:rsidR="00DE58B7" w:rsidRPr="00C610A8" w14:paraId="05FB4190" w14:textId="77777777" w:rsidTr="00DE58B7">
        <w:tc>
          <w:tcPr>
            <w:tcW w:w="4788" w:type="dxa"/>
          </w:tcPr>
          <w:p w14:paraId="495AE706" w14:textId="77777777" w:rsidR="00DE58B7" w:rsidRPr="00C610A8" w:rsidRDefault="00DE58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0A8">
              <w:rPr>
                <w:rFonts w:ascii="Times New Roman" w:hAnsi="Times New Roman" w:cs="Times New Roman"/>
                <w:sz w:val="18"/>
                <w:szCs w:val="18"/>
              </w:rPr>
              <w:t>Benefit of research to society at large</w:t>
            </w:r>
          </w:p>
        </w:tc>
        <w:tc>
          <w:tcPr>
            <w:tcW w:w="4788" w:type="dxa"/>
          </w:tcPr>
          <w:p w14:paraId="3F5DA121" w14:textId="69137D8E" w:rsidR="00DE58B7" w:rsidRPr="00085E11" w:rsidRDefault="004C72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E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(high)</w:t>
            </w:r>
          </w:p>
        </w:tc>
      </w:tr>
      <w:tr w:rsidR="001A4F64" w:rsidRPr="00C610A8" w14:paraId="7BCCE412" w14:textId="77777777" w:rsidTr="00DE58B7">
        <w:tc>
          <w:tcPr>
            <w:tcW w:w="4788" w:type="dxa"/>
          </w:tcPr>
          <w:p w14:paraId="130EEB3C" w14:textId="77777777" w:rsidR="001A4F64" w:rsidRPr="00C610A8" w:rsidRDefault="001A4F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Media coverage (Radio, TV, Print, Movie)</w:t>
            </w:r>
          </w:p>
        </w:tc>
        <w:tc>
          <w:tcPr>
            <w:tcW w:w="4788" w:type="dxa"/>
          </w:tcPr>
          <w:p w14:paraId="3E631FEF" w14:textId="726BEB6C" w:rsidR="001A4F64" w:rsidRPr="00085E11" w:rsidRDefault="00A63589" w:rsidP="00A635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Unknown</w:t>
            </w:r>
            <w:r w:rsidR="001A4F64" w:rsidRPr="00085E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="001A4F64" w:rsidRPr="00085E1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);</w:t>
            </w:r>
            <w:r w:rsidR="001A4F64" w:rsidRPr="00085E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4C7265" w:rsidRPr="00C610A8" w14:paraId="41672DD5" w14:textId="77777777" w:rsidTr="0010441E">
        <w:tc>
          <w:tcPr>
            <w:tcW w:w="9576" w:type="dxa"/>
            <w:gridSpan w:val="2"/>
          </w:tcPr>
          <w:p w14:paraId="7E5674FB" w14:textId="77777777" w:rsidR="004C7265" w:rsidRPr="00C610A8" w:rsidRDefault="004C72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AA896E" w14:textId="0A8D0727" w:rsidR="004C7265" w:rsidRPr="00641C52" w:rsidRDefault="00877985" w:rsidP="004B5A61">
            <w:pPr>
              <w:pStyle w:val="PlainTex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 </w:t>
            </w:r>
            <w:r w:rsidR="002513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nominate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the IS Success model papers </w:t>
            </w:r>
            <w:r w:rsidRPr="00641C52">
              <w:rPr>
                <w:rFonts w:ascii="Times New Roman" w:hAnsi="Times New Roman" w:cs="Times New Roman"/>
                <w:sz w:val="18"/>
                <w:szCs w:val="18"/>
              </w:rPr>
              <w:t>by</w:t>
            </w:r>
            <w:r w:rsidR="00641C52" w:rsidRPr="00641C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DeLone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and. McLean</w:t>
            </w:r>
            <w:r w:rsidR="00641C52" w:rsidRPr="00641C5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B5A61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hey are</w:t>
            </w:r>
            <w:r w:rsidR="00641C52" w:rsidRPr="00641C52">
              <w:rPr>
                <w:rFonts w:ascii="Times New Roman" w:hAnsi="Times New Roman" w:cs="Times New Roman"/>
                <w:sz w:val="18"/>
                <w:szCs w:val="18"/>
              </w:rPr>
              <w:t xml:space="preserve"> published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in INFORMS (1992)</w:t>
            </w:r>
            <w:r w:rsidR="00A405D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A405D0" w:rsidRPr="00641C52">
              <w:rPr>
                <w:rFonts w:ascii="Times New Roman" w:hAnsi="Times New Roman" w:cs="Times New Roman"/>
                <w:sz w:val="18"/>
                <w:szCs w:val="18"/>
              </w:rPr>
              <w:t>JMIS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(2002) </w:t>
            </w:r>
            <w:r w:rsidR="00A405D0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77985">
              <w:rPr>
                <w:rFonts w:ascii="Times New Roman" w:hAnsi="Times New Roman" w:cs="Times New Roman"/>
                <w:sz w:val="18"/>
                <w:szCs w:val="18"/>
              </w:rPr>
              <w:t>Journal of the Association for Information Systems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(2012). All of these paper are highly cited. Their effort</w:t>
            </w:r>
            <w:r w:rsidR="004B5A61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started </w:t>
            </w:r>
            <w:r w:rsidRPr="00877985">
              <w:rPr>
                <w:rFonts w:ascii="Times New Roman" w:hAnsi="Times New Roman" w:cs="Times New Roman"/>
                <w:sz w:val="18"/>
                <w:szCs w:val="18"/>
              </w:rPr>
              <w:t>the field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of IS success. </w:t>
            </w:r>
          </w:p>
        </w:tc>
      </w:tr>
    </w:tbl>
    <w:p w14:paraId="2E561B5F" w14:textId="77777777" w:rsidR="00876FCF" w:rsidRDefault="00876FCF"/>
    <w:sectPr w:rsidR="00876F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F92374"/>
    <w:multiLevelType w:val="hybridMultilevel"/>
    <w:tmpl w:val="4BD8F9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CzNDEyMTI3NbU0MTRQ0lEKTi0uzszPAykwqgUArm7dsSwAAAA="/>
  </w:docVars>
  <w:rsids>
    <w:rsidRoot w:val="00DE58B7"/>
    <w:rsid w:val="00085E11"/>
    <w:rsid w:val="000A0D93"/>
    <w:rsid w:val="00165784"/>
    <w:rsid w:val="001A4F64"/>
    <w:rsid w:val="001F328E"/>
    <w:rsid w:val="00251390"/>
    <w:rsid w:val="00275AD2"/>
    <w:rsid w:val="003C1983"/>
    <w:rsid w:val="003E71A6"/>
    <w:rsid w:val="0045457F"/>
    <w:rsid w:val="004B5A61"/>
    <w:rsid w:val="004C7265"/>
    <w:rsid w:val="00594D82"/>
    <w:rsid w:val="00600BE3"/>
    <w:rsid w:val="00641C52"/>
    <w:rsid w:val="00700E94"/>
    <w:rsid w:val="00722BAA"/>
    <w:rsid w:val="007F60AC"/>
    <w:rsid w:val="00876FCF"/>
    <w:rsid w:val="00877985"/>
    <w:rsid w:val="00891088"/>
    <w:rsid w:val="008A2FE7"/>
    <w:rsid w:val="008D7D46"/>
    <w:rsid w:val="00941835"/>
    <w:rsid w:val="009E7ACF"/>
    <w:rsid w:val="00A405D0"/>
    <w:rsid w:val="00A63589"/>
    <w:rsid w:val="00B24849"/>
    <w:rsid w:val="00C610A8"/>
    <w:rsid w:val="00DE22E9"/>
    <w:rsid w:val="00DE58B7"/>
    <w:rsid w:val="00FD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BAAF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52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5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i">
    <w:name w:val="gi"/>
    <w:basedOn w:val="DefaultParagraphFont"/>
    <w:rsid w:val="00C610A8"/>
  </w:style>
  <w:style w:type="character" w:customStyle="1" w:styleId="gd">
    <w:name w:val="gd"/>
    <w:basedOn w:val="DefaultParagraphFont"/>
    <w:rsid w:val="00C610A8"/>
  </w:style>
  <w:style w:type="character" w:customStyle="1" w:styleId="go">
    <w:name w:val="go"/>
    <w:basedOn w:val="DefaultParagraphFont"/>
    <w:rsid w:val="00C610A8"/>
  </w:style>
  <w:style w:type="paragraph" w:styleId="PlainText">
    <w:name w:val="Plain Text"/>
    <w:basedOn w:val="Normal"/>
    <w:link w:val="PlainTextChar"/>
    <w:uiPriority w:val="99"/>
    <w:unhideWhenUsed/>
    <w:rsid w:val="00FD5259"/>
    <w:pPr>
      <w:spacing w:after="0" w:line="240" w:lineRule="auto"/>
    </w:pPr>
    <w:rPr>
      <w:rFonts w:ascii="Calibri" w:hAnsi="Calibri" w:cs="Consolas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FD5259"/>
    <w:rPr>
      <w:rFonts w:ascii="Calibri" w:hAnsi="Calibri" w:cs="Consolas"/>
      <w:szCs w:val="21"/>
      <w:lang w:val="en-GB"/>
    </w:rPr>
  </w:style>
  <w:style w:type="paragraph" w:customStyle="1" w:styleId="Default">
    <w:name w:val="Default"/>
    <w:rsid w:val="00FD52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FD525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94183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D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3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9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6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3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CGU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 Chatterjee</dc:creator>
  <cp:lastModifiedBy>Olayan Alharbi</cp:lastModifiedBy>
  <cp:revision>2</cp:revision>
  <cp:lastPrinted>2016-09-16T05:32:00Z</cp:lastPrinted>
  <dcterms:created xsi:type="dcterms:W3CDTF">2016-10-11T21:25:00Z</dcterms:created>
  <dcterms:modified xsi:type="dcterms:W3CDTF">2016-10-11T21:25:00Z</dcterms:modified>
</cp:coreProperties>
</file>